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971" w:rsidRDefault="00903B25" w:rsidP="0017012C">
      <w:pPr>
        <w:pStyle w:val="Heading1"/>
      </w:pPr>
      <w:r>
        <w:t>Problems for CAS Solutions</w:t>
      </w:r>
    </w:p>
    <w:p w:rsidR="0017012C" w:rsidRPr="0017012C" w:rsidRDefault="0017012C" w:rsidP="0017012C">
      <w:pPr>
        <w:rPr>
          <w:sz w:val="24"/>
          <w:szCs w:val="24"/>
        </w:rPr>
      </w:pPr>
      <w:r>
        <w:rPr>
          <w:sz w:val="24"/>
          <w:szCs w:val="24"/>
        </w:rPr>
        <w:t>Presented by Lin McMullin</w:t>
      </w:r>
    </w:p>
    <w:p w:rsidR="006A35AA" w:rsidRPr="006A35AA" w:rsidRDefault="00903B25">
      <w:pPr>
        <w:rPr>
          <w:sz w:val="24"/>
          <w:szCs w:val="24"/>
        </w:rPr>
      </w:pPr>
      <w:r>
        <w:rPr>
          <w:sz w:val="24"/>
          <w:szCs w:val="24"/>
        </w:rPr>
        <w:t xml:space="preserve">Detailed Solutions can be found </w:t>
      </w:r>
      <w:proofErr w:type="gramStart"/>
      <w:r>
        <w:rPr>
          <w:sz w:val="24"/>
          <w:szCs w:val="24"/>
        </w:rPr>
        <w:t xml:space="preserve">at  </w:t>
      </w:r>
      <w:proofErr w:type="gramEnd"/>
      <w:r w:rsidR="00782936">
        <w:rPr>
          <w:sz w:val="24"/>
          <w:szCs w:val="24"/>
        </w:rPr>
        <w:fldChar w:fldCharType="begin"/>
      </w:r>
      <w:r w:rsidR="00782936">
        <w:rPr>
          <w:sz w:val="24"/>
          <w:szCs w:val="24"/>
        </w:rPr>
        <w:instrText xml:space="preserve"> HYPERLINK "</w:instrText>
      </w:r>
      <w:r w:rsidR="00782936" w:rsidRPr="00782936">
        <w:rPr>
          <w:sz w:val="24"/>
          <w:szCs w:val="24"/>
        </w:rPr>
        <w:instrText>http://www.linmcmullin.net/CAS.html</w:instrText>
      </w:r>
      <w:r w:rsidR="00782936">
        <w:rPr>
          <w:sz w:val="24"/>
          <w:szCs w:val="24"/>
        </w:rPr>
        <w:instrText xml:space="preserve">" </w:instrText>
      </w:r>
      <w:r w:rsidR="00782936">
        <w:rPr>
          <w:sz w:val="24"/>
          <w:szCs w:val="24"/>
        </w:rPr>
        <w:fldChar w:fldCharType="separate"/>
      </w:r>
      <w:r w:rsidR="00782936" w:rsidRPr="00384A81">
        <w:rPr>
          <w:rStyle w:val="Hyperlink"/>
          <w:sz w:val="24"/>
          <w:szCs w:val="24"/>
        </w:rPr>
        <w:t>http://www.linmcmullin.net/CAS.html</w:t>
      </w:r>
      <w:r w:rsidR="00782936">
        <w:rPr>
          <w:sz w:val="24"/>
          <w:szCs w:val="24"/>
        </w:rPr>
        <w:fldChar w:fldCharType="end"/>
      </w:r>
      <w:r w:rsidR="00782936">
        <w:rPr>
          <w:sz w:val="24"/>
          <w:szCs w:val="24"/>
        </w:rPr>
        <w:t xml:space="preserve"> </w:t>
      </w:r>
    </w:p>
    <w:p w:rsidR="006A35AA" w:rsidRPr="006A35AA" w:rsidRDefault="006A35AA" w:rsidP="006A35AA">
      <w:pPr>
        <w:pStyle w:val="ListParagraph"/>
        <w:numPr>
          <w:ilvl w:val="0"/>
          <w:numId w:val="2"/>
        </w:numPr>
        <w:spacing w:after="0" w:line="240" w:lineRule="auto"/>
        <w:rPr>
          <w:bCs/>
          <w:sz w:val="24"/>
          <w:szCs w:val="24"/>
        </w:rPr>
      </w:pPr>
      <w:r w:rsidRPr="006A35AA">
        <w:rPr>
          <w:sz w:val="24"/>
          <w:szCs w:val="24"/>
        </w:rPr>
        <w:t>Prove that the graph of every cubic polynomial has a point of symmetry (or the graph is symmetric to its point of inflection</w:t>
      </w:r>
      <w:r w:rsidR="00EE7119">
        <w:rPr>
          <w:sz w:val="24"/>
          <w:szCs w:val="24"/>
        </w:rPr>
        <w:t>)</w:t>
      </w:r>
      <w:bookmarkStart w:id="0" w:name="_GoBack"/>
      <w:bookmarkEnd w:id="0"/>
      <w:r w:rsidRPr="006A35AA">
        <w:rPr>
          <w:sz w:val="24"/>
          <w:szCs w:val="24"/>
        </w:rPr>
        <w:t xml:space="preserve">. </w:t>
      </w:r>
    </w:p>
    <w:p w:rsidR="006A35AA" w:rsidRPr="006A35AA" w:rsidRDefault="006A35AA" w:rsidP="006A35AA">
      <w:pPr>
        <w:pStyle w:val="ListParagraph"/>
        <w:spacing w:after="0" w:line="240" w:lineRule="auto"/>
        <w:ind w:left="360"/>
        <w:rPr>
          <w:bCs/>
          <w:sz w:val="24"/>
          <w:szCs w:val="24"/>
        </w:rPr>
      </w:pPr>
    </w:p>
    <w:p w:rsidR="006A35AA" w:rsidRPr="006A35AA" w:rsidRDefault="006A35AA" w:rsidP="006A35AA">
      <w:pPr>
        <w:pStyle w:val="ListParagraph"/>
        <w:numPr>
          <w:ilvl w:val="0"/>
          <w:numId w:val="2"/>
        </w:numPr>
        <w:spacing w:after="0" w:line="240" w:lineRule="auto"/>
        <w:rPr>
          <w:bCs/>
          <w:sz w:val="24"/>
          <w:szCs w:val="24"/>
        </w:rPr>
      </w:pPr>
      <w:r w:rsidRPr="006A35AA">
        <w:rPr>
          <w:sz w:val="24"/>
          <w:szCs w:val="24"/>
        </w:rPr>
        <w:t xml:space="preserve">Prove that the tangent line drawn to a cubic polynomial at a point where </w:t>
      </w:r>
      <w:r w:rsidRPr="006A35AA">
        <w:rPr>
          <w:i/>
          <w:sz w:val="24"/>
          <w:szCs w:val="24"/>
        </w:rPr>
        <w:t>x</w:t>
      </w:r>
      <w:r w:rsidRPr="006A35AA">
        <w:rPr>
          <w:sz w:val="24"/>
          <w:szCs w:val="24"/>
        </w:rPr>
        <w:t xml:space="preserve"> = the average of two of its roots, intersects the polynomial on the </w:t>
      </w:r>
      <w:r w:rsidRPr="006A35AA">
        <w:rPr>
          <w:rFonts w:cs="Times New Roman"/>
          <w:i/>
          <w:color w:val="000000"/>
          <w:sz w:val="24"/>
          <w:szCs w:val="24"/>
          <w:shd w:val="clear" w:color="auto" w:fill="FFFFFF"/>
        </w:rPr>
        <w:t>x</w:t>
      </w:r>
      <w:r w:rsidRPr="006A35AA">
        <w:rPr>
          <w:rFonts w:cs="Times New Roman"/>
          <w:color w:val="000000"/>
          <w:sz w:val="24"/>
          <w:szCs w:val="24"/>
          <w:shd w:val="clear" w:color="auto" w:fill="FFFFFF"/>
        </w:rPr>
        <w:t>-axis</w:t>
      </w:r>
      <w:r w:rsidRPr="006A35AA">
        <w:rPr>
          <w:sz w:val="24"/>
          <w:szCs w:val="24"/>
        </w:rPr>
        <w:t xml:space="preserve"> at the third root. </w:t>
      </w:r>
    </w:p>
    <w:p w:rsidR="006A35AA" w:rsidRPr="00633397" w:rsidRDefault="006A35AA" w:rsidP="006A35AA">
      <w:pPr>
        <w:spacing w:after="0" w:line="240" w:lineRule="auto"/>
        <w:rPr>
          <w:bCs/>
          <w:sz w:val="24"/>
          <w:szCs w:val="24"/>
        </w:rPr>
      </w:pPr>
    </w:p>
    <w:p w:rsidR="006A35AA" w:rsidRPr="00633397" w:rsidRDefault="006A35AA" w:rsidP="00633397">
      <w:pPr>
        <w:pStyle w:val="MTDisplayEquation"/>
        <w:rPr>
          <w:rFonts w:asciiTheme="minorHAnsi" w:hAnsiTheme="minorHAnsi"/>
        </w:rPr>
      </w:pPr>
      <w:r w:rsidRPr="00633397">
        <w:rPr>
          <w:rFonts w:asciiTheme="minorHAnsi" w:hAnsiTheme="minorHAnsi"/>
        </w:rPr>
        <w:t xml:space="preserve">Draw a tangent line at any point of a cubic polynomial, other than the point of inflection. This tangent line will intersect the polynomial at a second point. Draw the line tangent to the polynomial at this second point and it will intersect the polynomial at a third point. Let </w:t>
      </w:r>
      <w:r w:rsidRPr="00633397">
        <w:rPr>
          <w:rFonts w:asciiTheme="minorHAnsi" w:hAnsiTheme="minorHAnsi"/>
          <w:i/>
        </w:rPr>
        <w:t>A</w:t>
      </w:r>
      <w:r w:rsidRPr="00633397">
        <w:rPr>
          <w:rFonts w:asciiTheme="minorHAnsi" w:hAnsiTheme="minorHAnsi"/>
          <w:i/>
          <w:vertAlign w:val="subscript"/>
        </w:rPr>
        <w:t>1</w:t>
      </w:r>
      <w:r w:rsidRPr="00633397">
        <w:rPr>
          <w:rFonts w:asciiTheme="minorHAnsi" w:hAnsiTheme="minorHAnsi"/>
        </w:rPr>
        <w:t xml:space="preserve"> be the area of the region between the first tangent line and the polynomial and let </w:t>
      </w:r>
      <w:r w:rsidRPr="00633397">
        <w:rPr>
          <w:rFonts w:asciiTheme="minorHAnsi" w:hAnsiTheme="minorHAnsi"/>
          <w:i/>
        </w:rPr>
        <w:t>A</w:t>
      </w:r>
      <w:r w:rsidRPr="00633397">
        <w:rPr>
          <w:rFonts w:asciiTheme="minorHAnsi" w:hAnsiTheme="minorHAnsi"/>
          <w:i/>
          <w:vertAlign w:val="subscript"/>
        </w:rPr>
        <w:t>2</w:t>
      </w:r>
      <w:r w:rsidRPr="00633397">
        <w:rPr>
          <w:rFonts w:asciiTheme="minorHAnsi" w:hAnsiTheme="minorHAnsi"/>
        </w:rPr>
        <w:t xml:space="preserve"> be the area between the cubic and the second tangent line. Find the ratio of </w:t>
      </w:r>
      <w:r w:rsidRPr="00633397">
        <w:rPr>
          <w:rFonts w:asciiTheme="minorHAnsi" w:hAnsiTheme="minorHAnsi"/>
          <w:i/>
        </w:rPr>
        <w:t>A</w:t>
      </w:r>
      <w:r w:rsidRPr="00633397">
        <w:rPr>
          <w:rFonts w:asciiTheme="minorHAnsi" w:hAnsiTheme="minorHAnsi"/>
          <w:i/>
          <w:vertAlign w:val="subscript"/>
        </w:rPr>
        <w:t xml:space="preserve">2 </w:t>
      </w:r>
      <w:r w:rsidRPr="00633397">
        <w:rPr>
          <w:rFonts w:asciiTheme="minorHAnsi" w:hAnsiTheme="minorHAnsi"/>
        </w:rPr>
        <w:t xml:space="preserve">: </w:t>
      </w:r>
      <w:r w:rsidRPr="00633397">
        <w:rPr>
          <w:rFonts w:asciiTheme="minorHAnsi" w:hAnsiTheme="minorHAnsi"/>
          <w:i/>
        </w:rPr>
        <w:t>A</w:t>
      </w:r>
      <w:r w:rsidRPr="00633397">
        <w:rPr>
          <w:rFonts w:asciiTheme="minorHAnsi" w:hAnsiTheme="minorHAnsi"/>
          <w:i/>
          <w:vertAlign w:val="subscript"/>
        </w:rPr>
        <w:t>1</w:t>
      </w:r>
      <w:r w:rsidRPr="00633397">
        <w:rPr>
          <w:rFonts w:asciiTheme="minorHAnsi" w:hAnsiTheme="minorHAnsi"/>
        </w:rPr>
        <w:t>.</w:t>
      </w:r>
      <w:r w:rsidR="00633397" w:rsidRPr="00633397">
        <w:rPr>
          <w:rFonts w:asciiTheme="minorHAnsi" w:hAnsiTheme="minorHAnsi"/>
        </w:rPr>
        <w:t xml:space="preserve"> (See figure on the left. The figure on the right shows other related ratios.)</w:t>
      </w:r>
    </w:p>
    <w:p w:rsidR="006A35AA" w:rsidRPr="00633397" w:rsidRDefault="006A35AA" w:rsidP="006A35AA">
      <w:pPr>
        <w:spacing w:after="0" w:line="240" w:lineRule="auto"/>
        <w:rPr>
          <w:bCs/>
          <w:sz w:val="24"/>
          <w:szCs w:val="24"/>
        </w:rPr>
      </w:pPr>
    </w:p>
    <w:p w:rsidR="006A35AA" w:rsidRDefault="00633397" w:rsidP="006A35AA">
      <w:pPr>
        <w:spacing w:after="0" w:line="240" w:lineRule="auto"/>
        <w:rPr>
          <w:bCs/>
          <w:sz w:val="24"/>
          <w:szCs w:val="24"/>
        </w:rPr>
      </w:pPr>
      <w:r w:rsidRPr="006A35AA">
        <w:rPr>
          <w:noProof/>
          <w:sz w:val="24"/>
          <w:szCs w:val="24"/>
        </w:rPr>
        <w:drawing>
          <wp:anchor distT="0" distB="0" distL="114300" distR="114300" simplePos="0" relativeHeight="251658240" behindDoc="0" locked="0" layoutInCell="1" allowOverlap="1" wp14:anchorId="0EBF158F" wp14:editId="53AAC4D2">
            <wp:simplePos x="0" y="0"/>
            <wp:positionH relativeFrom="column">
              <wp:posOffset>520700</wp:posOffset>
            </wp:positionH>
            <wp:positionV relativeFrom="paragraph">
              <wp:posOffset>162560</wp:posOffset>
            </wp:positionV>
            <wp:extent cx="2093595" cy="2267585"/>
            <wp:effectExtent l="0" t="0" r="1905" b="0"/>
            <wp:wrapSquare wrapText="bothSides"/>
            <wp:docPr id="1" name="Picture 1" descr="http://apcentral.collegeboard.com/repository/qom_december_1_307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pcentral.collegeboard.com/repository/qom_december_1_30777.gif"/>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093595" cy="2267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35AA" w:rsidRDefault="00EE7119" w:rsidP="006A35AA">
      <w:pPr>
        <w:spacing w:after="0" w:line="240" w:lineRule="auto"/>
        <w:rPr>
          <w:bCs/>
          <w:sz w:val="24"/>
          <w:szCs w:val="24"/>
        </w:rPr>
      </w:pPr>
      <w:r>
        <w:rPr>
          <w:bCs/>
          <w:noProof/>
          <w:sz w:val="24"/>
          <w:szCs w:val="24"/>
        </w:rPr>
        <w:pict>
          <v:group id="_x0000_s1027" style="position:absolute;margin-left:258.3pt;margin-top:.4pt;width:164.9pt;height:177.8pt;z-index:251659264" coordorigin="2970,8393" coordsize="6245,5783" wrapcoords="19471 0 19263 927 19108 1853 3167 2316 2960 2374 3427 2780 3790 3706 3790 18531 3219 19457 2233 20094 2233 20210 3531 20384 3375 21542 3790 21542 3946 20384 4154 19457 5244 18531 9710 15751 14798 15520 19731 15114 19575 14825 16044 12045 19419 9845 19263 9729 17654 9265 18277 7412 18485 6486 18744 5559 19160 3706 19315 2780 19523 1853 19783 116 19731 0 19471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2970;top:8393;width:6245;height:5783">
              <v:imagedata r:id="rId8" o:title=""/>
            </v:shape>
            <v:shape id="_x0000_s1029" type="#_x0000_t75" style="position:absolute;left:6962;top:11254;width:138;height:275">
              <v:imagedata r:id="rId9" o:title=""/>
            </v:shape>
            <v:shape id="_x0000_s1030" type="#_x0000_t75" style="position:absolute;left:6177;top:11382;width:183;height:286">
              <v:imagedata r:id="rId10" o:title=""/>
            </v:shape>
            <v:shape id="_x0000_s1031" type="#_x0000_t75" style="position:absolute;left:4943;top:11817;width:286;height:275">
              <v:imagedata r:id="rId11" o:title=""/>
            </v:shape>
            <v:shape id="_x0000_s1032" type="#_x0000_t75" style="position:absolute;left:4399;top:10098;width:194;height:286">
              <v:imagedata r:id="rId12" o:title=""/>
            </v:shape>
          </v:group>
          <o:OLEObject Type="Embed" ProgID="Equation.DSMT4" ShapeID="_x0000_s1029" DrawAspect="Content" ObjectID="_1424332431" r:id="rId13"/>
          <o:OLEObject Type="Embed" ProgID="Equation.DSMT4" ShapeID="_x0000_s1030" DrawAspect="Content" ObjectID="_1424332432" r:id="rId14"/>
          <o:OLEObject Type="Embed" ProgID="Equation.DSMT4" ShapeID="_x0000_s1031" DrawAspect="Content" ObjectID="_1424332433" r:id="rId15"/>
          <o:OLEObject Type="Embed" ProgID="Equation.DSMT4" ShapeID="_x0000_s1032" DrawAspect="Content" ObjectID="_1424332434" r:id="rId16"/>
        </w:pict>
      </w: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A35AA" w:rsidRDefault="006A35AA" w:rsidP="006A35AA">
      <w:pPr>
        <w:spacing w:after="0" w:line="240" w:lineRule="auto"/>
        <w:rPr>
          <w:bCs/>
          <w:sz w:val="24"/>
          <w:szCs w:val="24"/>
        </w:rPr>
      </w:pPr>
    </w:p>
    <w:p w:rsidR="00633397" w:rsidRDefault="00633397" w:rsidP="006A35AA">
      <w:pPr>
        <w:spacing w:after="0" w:line="240" w:lineRule="auto"/>
        <w:rPr>
          <w:bCs/>
          <w:sz w:val="24"/>
          <w:szCs w:val="24"/>
        </w:rPr>
      </w:pPr>
    </w:p>
    <w:p w:rsidR="00633397" w:rsidRPr="006A35AA" w:rsidRDefault="00633397" w:rsidP="006A35AA">
      <w:pPr>
        <w:spacing w:after="0" w:line="240" w:lineRule="auto"/>
        <w:rPr>
          <w:bCs/>
          <w:sz w:val="24"/>
          <w:szCs w:val="24"/>
        </w:rPr>
      </w:pPr>
    </w:p>
    <w:p w:rsidR="006A35AA" w:rsidRPr="006A35AA" w:rsidRDefault="006A35AA" w:rsidP="006A35AA">
      <w:pPr>
        <w:pStyle w:val="ListParagraph"/>
        <w:numPr>
          <w:ilvl w:val="0"/>
          <w:numId w:val="2"/>
        </w:numPr>
        <w:spacing w:after="0" w:line="240" w:lineRule="auto"/>
        <w:rPr>
          <w:bCs/>
          <w:sz w:val="24"/>
          <w:szCs w:val="24"/>
        </w:rPr>
      </w:pPr>
      <w:r w:rsidRPr="006A35AA">
        <w:rPr>
          <w:bCs/>
          <w:sz w:val="24"/>
          <w:szCs w:val="24"/>
        </w:rPr>
        <w:t xml:space="preserve">The three numbers </w:t>
      </w:r>
      <w:r w:rsidRPr="006A35AA">
        <w:rPr>
          <w:bCs/>
          <w:i/>
          <w:sz w:val="24"/>
          <w:szCs w:val="24"/>
        </w:rPr>
        <w:t xml:space="preserve">a, h </w:t>
      </w:r>
      <w:r w:rsidRPr="006A35AA">
        <w:rPr>
          <w:bCs/>
          <w:sz w:val="24"/>
          <w:szCs w:val="24"/>
        </w:rPr>
        <w:t xml:space="preserve">and </w:t>
      </w:r>
      <w:r w:rsidRPr="006A35AA">
        <w:rPr>
          <w:bCs/>
          <w:i/>
          <w:sz w:val="24"/>
          <w:szCs w:val="24"/>
        </w:rPr>
        <w:t>b</w:t>
      </w:r>
      <w:r w:rsidRPr="006A35AA">
        <w:rPr>
          <w:bCs/>
          <w:sz w:val="24"/>
          <w:szCs w:val="24"/>
        </w:rPr>
        <w:t xml:space="preserve"> form a </w:t>
      </w:r>
      <w:r w:rsidRPr="006A35AA">
        <w:rPr>
          <w:bCs/>
          <w:i/>
          <w:sz w:val="24"/>
          <w:szCs w:val="24"/>
        </w:rPr>
        <w:t>harmonic sequence</w:t>
      </w:r>
      <w:r w:rsidRPr="006A35AA">
        <w:rPr>
          <w:bCs/>
          <w:sz w:val="24"/>
          <w:szCs w:val="24"/>
        </w:rPr>
        <w:t xml:space="preserve"> if their reciprocals, </w:t>
      </w:r>
      <w:r w:rsidRPr="006A35AA">
        <w:rPr>
          <w:bCs/>
          <w:position w:val="-24"/>
          <w:sz w:val="24"/>
          <w:szCs w:val="24"/>
        </w:rPr>
        <w:object w:dxaOrig="1219" w:dyaOrig="620">
          <v:shape id="_x0000_i1025" type="#_x0000_t75" style="width:61pt;height:31pt" o:ole="">
            <v:imagedata r:id="rId17" o:title=""/>
          </v:shape>
          <o:OLEObject Type="Embed" ProgID="Equation.DSMT4" ShapeID="_x0000_i1025" DrawAspect="Content" ObjectID="_1424332423" r:id="rId18"/>
        </w:object>
      </w:r>
      <w:r w:rsidRPr="006A35AA">
        <w:rPr>
          <w:bCs/>
          <w:sz w:val="24"/>
          <w:szCs w:val="24"/>
        </w:rPr>
        <w:t xml:space="preserve"> form an arithmetic sequence.  The number </w:t>
      </w:r>
      <w:r w:rsidRPr="006A35AA">
        <w:rPr>
          <w:bCs/>
          <w:i/>
          <w:sz w:val="24"/>
          <w:szCs w:val="24"/>
        </w:rPr>
        <w:t>h</w:t>
      </w:r>
      <w:r w:rsidRPr="006A35AA">
        <w:rPr>
          <w:bCs/>
          <w:sz w:val="24"/>
          <w:szCs w:val="24"/>
        </w:rPr>
        <w:t xml:space="preserve"> is called the </w:t>
      </w:r>
      <w:r w:rsidRPr="006A35AA">
        <w:rPr>
          <w:bCs/>
          <w:i/>
          <w:sz w:val="24"/>
          <w:szCs w:val="24"/>
        </w:rPr>
        <w:t>harmonic mean</w:t>
      </w:r>
      <w:r w:rsidRPr="006A35AA">
        <w:rPr>
          <w:bCs/>
          <w:sz w:val="24"/>
          <w:szCs w:val="24"/>
        </w:rPr>
        <w:t xml:space="preserve"> of </w:t>
      </w:r>
      <w:r w:rsidRPr="006A35AA">
        <w:rPr>
          <w:bCs/>
          <w:i/>
          <w:sz w:val="24"/>
          <w:szCs w:val="24"/>
        </w:rPr>
        <w:t>a</w:t>
      </w:r>
      <w:r w:rsidRPr="006A35AA">
        <w:rPr>
          <w:bCs/>
          <w:sz w:val="24"/>
          <w:szCs w:val="24"/>
        </w:rPr>
        <w:t xml:space="preserve"> and </w:t>
      </w:r>
      <w:r w:rsidRPr="006A35AA">
        <w:rPr>
          <w:bCs/>
          <w:i/>
          <w:sz w:val="24"/>
          <w:szCs w:val="24"/>
        </w:rPr>
        <w:t>b</w:t>
      </w:r>
      <w:r w:rsidRPr="006A35AA">
        <w:rPr>
          <w:bCs/>
          <w:sz w:val="24"/>
          <w:szCs w:val="24"/>
        </w:rPr>
        <w:t>.</w:t>
      </w:r>
    </w:p>
    <w:p w:rsidR="006A35AA" w:rsidRPr="006A35AA" w:rsidRDefault="006A35AA" w:rsidP="006A35AA">
      <w:pPr>
        <w:numPr>
          <w:ilvl w:val="0"/>
          <w:numId w:val="3"/>
        </w:numPr>
        <w:tabs>
          <w:tab w:val="left" w:pos="720"/>
        </w:tabs>
        <w:spacing w:after="0" w:line="240" w:lineRule="auto"/>
        <w:ind w:left="720"/>
        <w:rPr>
          <w:bCs/>
          <w:sz w:val="24"/>
          <w:szCs w:val="24"/>
        </w:rPr>
      </w:pPr>
      <w:r w:rsidRPr="006A35AA">
        <w:rPr>
          <w:bCs/>
          <w:sz w:val="24"/>
          <w:szCs w:val="24"/>
        </w:rPr>
        <w:t xml:space="preserve">Find the harmonic mean of </w:t>
      </w:r>
      <w:r w:rsidRPr="006A35AA">
        <w:rPr>
          <w:bCs/>
          <w:position w:val="-24"/>
          <w:sz w:val="24"/>
          <w:szCs w:val="24"/>
        </w:rPr>
        <w:object w:dxaOrig="1020" w:dyaOrig="620">
          <v:shape id="_x0000_i1026" type="#_x0000_t75" style="width:51pt;height:31pt" o:ole="">
            <v:imagedata r:id="rId19" o:title=""/>
          </v:shape>
          <o:OLEObject Type="Embed" ProgID="Equation.DSMT4" ShapeID="_x0000_i1026" DrawAspect="Content" ObjectID="_1424332424" r:id="rId20"/>
        </w:object>
      </w:r>
    </w:p>
    <w:p w:rsidR="006A35AA" w:rsidRPr="006A35AA" w:rsidRDefault="006A35AA" w:rsidP="006A35AA">
      <w:pPr>
        <w:numPr>
          <w:ilvl w:val="0"/>
          <w:numId w:val="3"/>
        </w:numPr>
        <w:tabs>
          <w:tab w:val="left" w:pos="720"/>
        </w:tabs>
        <w:spacing w:after="0" w:line="240" w:lineRule="auto"/>
        <w:ind w:left="720"/>
        <w:rPr>
          <w:bCs/>
          <w:sz w:val="24"/>
          <w:szCs w:val="24"/>
        </w:rPr>
      </w:pPr>
      <w:r w:rsidRPr="006A35AA">
        <w:rPr>
          <w:bCs/>
          <w:sz w:val="24"/>
          <w:szCs w:val="24"/>
        </w:rPr>
        <w:t xml:space="preserve">Express </w:t>
      </w:r>
      <w:r w:rsidRPr="006A35AA">
        <w:rPr>
          <w:bCs/>
          <w:i/>
          <w:sz w:val="24"/>
          <w:szCs w:val="24"/>
        </w:rPr>
        <w:t>h</w:t>
      </w:r>
      <w:r w:rsidRPr="006A35AA">
        <w:rPr>
          <w:bCs/>
          <w:sz w:val="24"/>
          <w:szCs w:val="24"/>
        </w:rPr>
        <w:t xml:space="preserve"> in terms of </w:t>
      </w:r>
      <w:proofErr w:type="gramStart"/>
      <w:r w:rsidRPr="006A35AA">
        <w:rPr>
          <w:bCs/>
          <w:i/>
          <w:sz w:val="24"/>
          <w:szCs w:val="24"/>
        </w:rPr>
        <w:t>a</w:t>
      </w:r>
      <w:r w:rsidRPr="006A35AA">
        <w:rPr>
          <w:bCs/>
          <w:sz w:val="24"/>
          <w:szCs w:val="24"/>
        </w:rPr>
        <w:t xml:space="preserve"> and</w:t>
      </w:r>
      <w:proofErr w:type="gramEnd"/>
      <w:r w:rsidRPr="006A35AA">
        <w:rPr>
          <w:bCs/>
          <w:sz w:val="24"/>
          <w:szCs w:val="24"/>
        </w:rPr>
        <w:t xml:space="preserve"> </w:t>
      </w:r>
      <w:r w:rsidRPr="006A35AA">
        <w:rPr>
          <w:bCs/>
          <w:i/>
          <w:sz w:val="24"/>
          <w:szCs w:val="24"/>
        </w:rPr>
        <w:t>b</w:t>
      </w:r>
      <w:r w:rsidRPr="006A35AA">
        <w:rPr>
          <w:bCs/>
          <w:sz w:val="24"/>
          <w:szCs w:val="24"/>
        </w:rPr>
        <w:t>.</w:t>
      </w:r>
    </w:p>
    <w:p w:rsidR="006A35AA" w:rsidRPr="006A35AA" w:rsidRDefault="006A35AA" w:rsidP="006A35AA">
      <w:pPr>
        <w:numPr>
          <w:ilvl w:val="0"/>
          <w:numId w:val="3"/>
        </w:numPr>
        <w:tabs>
          <w:tab w:val="left" w:pos="720"/>
        </w:tabs>
        <w:spacing w:after="0" w:line="240" w:lineRule="auto"/>
        <w:ind w:left="720"/>
        <w:rPr>
          <w:bCs/>
          <w:sz w:val="24"/>
          <w:szCs w:val="24"/>
        </w:rPr>
      </w:pPr>
      <w:r w:rsidRPr="006A35AA">
        <w:rPr>
          <w:bCs/>
          <w:sz w:val="24"/>
          <w:szCs w:val="24"/>
        </w:rPr>
        <w:t xml:space="preserve">Show that </w:t>
      </w:r>
      <w:r w:rsidRPr="006A35AA">
        <w:rPr>
          <w:bCs/>
          <w:position w:val="-24"/>
          <w:sz w:val="24"/>
          <w:szCs w:val="24"/>
        </w:rPr>
        <w:object w:dxaOrig="1219" w:dyaOrig="620">
          <v:shape id="_x0000_i1027" type="#_x0000_t75" style="width:61pt;height:31pt" o:ole="">
            <v:imagedata r:id="rId21" o:title=""/>
          </v:shape>
          <o:OLEObject Type="Embed" ProgID="Equation.DSMT4" ShapeID="_x0000_i1027" DrawAspect="Content" ObjectID="_1424332425" r:id="rId22"/>
        </w:object>
      </w:r>
      <w:r w:rsidRPr="006A35AA">
        <w:rPr>
          <w:bCs/>
          <w:sz w:val="24"/>
          <w:szCs w:val="24"/>
        </w:rPr>
        <w:t xml:space="preserve"> form an arithmetic sequence.</w:t>
      </w:r>
    </w:p>
    <w:p w:rsidR="00633397" w:rsidRDefault="00633397" w:rsidP="00633397">
      <w:pPr>
        <w:rPr>
          <w:sz w:val="24"/>
          <w:szCs w:val="24"/>
        </w:rPr>
      </w:pPr>
    </w:p>
    <w:p w:rsidR="006A35AA" w:rsidRDefault="006A35AA" w:rsidP="006A35AA">
      <w:pPr>
        <w:numPr>
          <w:ilvl w:val="0"/>
          <w:numId w:val="2"/>
        </w:numPr>
        <w:spacing w:after="0" w:line="240" w:lineRule="auto"/>
        <w:rPr>
          <w:bCs/>
          <w:sz w:val="24"/>
          <w:szCs w:val="24"/>
        </w:rPr>
      </w:pPr>
      <w:r w:rsidRPr="006A35AA">
        <w:rPr>
          <w:bCs/>
          <w:sz w:val="24"/>
          <w:szCs w:val="24"/>
        </w:rPr>
        <w:lastRenderedPageBreak/>
        <w:t xml:space="preserve">Find two numbers such that the sum of each and its reciprocal </w:t>
      </w:r>
      <w:proofErr w:type="gramStart"/>
      <w:r w:rsidRPr="006A35AA">
        <w:rPr>
          <w:bCs/>
          <w:sz w:val="24"/>
          <w:szCs w:val="24"/>
        </w:rPr>
        <w:t xml:space="preserve">is </w:t>
      </w:r>
      <w:proofErr w:type="gramEnd"/>
      <w:r w:rsidRPr="006A35AA">
        <w:rPr>
          <w:bCs/>
          <w:position w:val="-14"/>
          <w:sz w:val="24"/>
          <w:szCs w:val="24"/>
        </w:rPr>
        <w:object w:dxaOrig="279" w:dyaOrig="400">
          <v:shape id="_x0000_i1028" type="#_x0000_t75" style="width:14pt;height:20pt" o:ole="">
            <v:imagedata r:id="rId23" o:title=""/>
          </v:shape>
          <o:OLEObject Type="Embed" ProgID="Equation.DSMT4" ShapeID="_x0000_i1028" DrawAspect="Content" ObjectID="_1424332426" r:id="rId24"/>
        </w:object>
      </w:r>
      <w:r w:rsidRPr="006A35AA">
        <w:rPr>
          <w:bCs/>
          <w:sz w:val="24"/>
          <w:szCs w:val="24"/>
        </w:rPr>
        <w:t>. Show that your answers are correct.</w:t>
      </w:r>
    </w:p>
    <w:p w:rsidR="00A172C4" w:rsidRDefault="00A172C4" w:rsidP="00A172C4">
      <w:pPr>
        <w:spacing w:after="0" w:line="240" w:lineRule="auto"/>
        <w:ind w:left="360"/>
        <w:rPr>
          <w:bCs/>
          <w:sz w:val="24"/>
          <w:szCs w:val="24"/>
        </w:rPr>
      </w:pPr>
    </w:p>
    <w:p w:rsidR="00A172C4" w:rsidRPr="00A172C4" w:rsidRDefault="00A172C4" w:rsidP="00A172C4">
      <w:pPr>
        <w:pStyle w:val="BodyText"/>
        <w:numPr>
          <w:ilvl w:val="0"/>
          <w:numId w:val="2"/>
        </w:numPr>
        <w:spacing w:after="0" w:line="240" w:lineRule="auto"/>
        <w:rPr>
          <w:b w:val="0"/>
          <w:szCs w:val="24"/>
        </w:rPr>
      </w:pPr>
      <w:r w:rsidRPr="0017012C">
        <w:rPr>
          <w:rFonts w:asciiTheme="minorHAnsi" w:hAnsiTheme="minorHAnsi"/>
          <w:b w:val="0"/>
          <w:bCs/>
          <w:szCs w:val="24"/>
        </w:rPr>
        <w:t>Use the sequence operation to produce the sequence 3, 6, 9, 12, 15 as many different ways as you can.</w:t>
      </w:r>
    </w:p>
    <w:p w:rsidR="00A172C4" w:rsidRPr="006A35AA" w:rsidRDefault="00A172C4" w:rsidP="00A172C4">
      <w:pPr>
        <w:pStyle w:val="Heading2"/>
      </w:pPr>
      <w:r w:rsidRPr="006A35AA">
        <w:t xml:space="preserve">Analytic Geometry and other </w:t>
      </w:r>
      <w:r>
        <w:t>S</w:t>
      </w:r>
      <w:r w:rsidRPr="006A35AA">
        <w:t xml:space="preserve">tandard Problems </w:t>
      </w:r>
    </w:p>
    <w:p w:rsidR="0017012C" w:rsidRPr="0017012C" w:rsidRDefault="0017012C" w:rsidP="0017012C">
      <w:pPr>
        <w:spacing w:after="0" w:line="240" w:lineRule="auto"/>
        <w:ind w:left="360"/>
        <w:rPr>
          <w:bCs/>
          <w:sz w:val="24"/>
          <w:szCs w:val="24"/>
        </w:rPr>
      </w:pPr>
    </w:p>
    <w:p w:rsidR="006A35AA" w:rsidRPr="006A35AA" w:rsidRDefault="006A35AA" w:rsidP="006A35AA">
      <w:pPr>
        <w:pStyle w:val="BodyText"/>
        <w:numPr>
          <w:ilvl w:val="0"/>
          <w:numId w:val="2"/>
        </w:numPr>
        <w:rPr>
          <w:rFonts w:asciiTheme="minorHAnsi" w:hAnsiTheme="minorHAnsi"/>
          <w:b w:val="0"/>
          <w:bCs/>
          <w:szCs w:val="24"/>
        </w:rPr>
      </w:pPr>
      <w:r w:rsidRPr="006A35AA">
        <w:rPr>
          <w:rFonts w:asciiTheme="minorHAnsi" w:hAnsiTheme="minorHAnsi"/>
          <w:b w:val="0"/>
          <w:bCs/>
          <w:szCs w:val="24"/>
        </w:rPr>
        <w:t>Prove that any point on the perpendicular bisector of a segment is equidistant from the endpoints of the segment.</w:t>
      </w:r>
    </w:p>
    <w:p w:rsidR="006A35AA" w:rsidRPr="006A35AA" w:rsidRDefault="006A35AA" w:rsidP="006A35AA">
      <w:pPr>
        <w:pStyle w:val="BodyText"/>
        <w:numPr>
          <w:ilvl w:val="0"/>
          <w:numId w:val="2"/>
        </w:numPr>
        <w:rPr>
          <w:rFonts w:asciiTheme="minorHAnsi" w:hAnsiTheme="minorHAnsi"/>
          <w:b w:val="0"/>
          <w:bCs/>
          <w:szCs w:val="24"/>
        </w:rPr>
      </w:pPr>
      <w:r w:rsidRPr="006A35AA">
        <w:rPr>
          <w:rFonts w:asciiTheme="minorHAnsi" w:hAnsiTheme="minorHAnsi"/>
          <w:b w:val="0"/>
          <w:bCs/>
          <w:szCs w:val="24"/>
        </w:rPr>
        <w:t xml:space="preserve">Given the quadrilateral with vertices </w:t>
      </w:r>
      <w:r w:rsidRPr="006A35AA">
        <w:rPr>
          <w:rFonts w:asciiTheme="minorHAnsi" w:hAnsiTheme="minorHAnsi"/>
          <w:b w:val="0"/>
          <w:bCs/>
          <w:position w:val="-10"/>
          <w:szCs w:val="24"/>
        </w:rPr>
        <w:object w:dxaOrig="4860" w:dyaOrig="320">
          <v:shape id="_x0000_i1029" type="#_x0000_t75" style="width:243pt;height:16pt" o:ole="">
            <v:imagedata r:id="rId25" o:title=""/>
          </v:shape>
          <o:OLEObject Type="Embed" ProgID="Equation.DSMT4" ShapeID="_x0000_i1029" DrawAspect="Content" ObjectID="_1424332427" r:id="rId26"/>
        </w:object>
      </w:r>
    </w:p>
    <w:p w:rsidR="006A35AA" w:rsidRPr="006A35AA" w:rsidRDefault="006A35AA" w:rsidP="006A35AA">
      <w:pPr>
        <w:numPr>
          <w:ilvl w:val="0"/>
          <w:numId w:val="4"/>
        </w:numPr>
        <w:tabs>
          <w:tab w:val="left" w:pos="720"/>
        </w:tabs>
        <w:spacing w:after="0" w:line="240" w:lineRule="auto"/>
        <w:ind w:left="720"/>
        <w:rPr>
          <w:bCs/>
          <w:sz w:val="24"/>
          <w:szCs w:val="24"/>
        </w:rPr>
      </w:pPr>
      <w:r w:rsidRPr="006A35AA">
        <w:rPr>
          <w:bCs/>
          <w:sz w:val="24"/>
          <w:szCs w:val="24"/>
        </w:rPr>
        <w:t xml:space="preserve">Show that </w:t>
      </w:r>
      <w:r w:rsidRPr="006A35AA">
        <w:rPr>
          <w:bCs/>
          <w:i/>
          <w:sz w:val="24"/>
          <w:szCs w:val="24"/>
        </w:rPr>
        <w:t>ABCD</w:t>
      </w:r>
      <w:r w:rsidRPr="006A35AA">
        <w:rPr>
          <w:bCs/>
          <w:sz w:val="24"/>
          <w:szCs w:val="24"/>
        </w:rPr>
        <w:t xml:space="preserve"> is a parallelogram.</w:t>
      </w:r>
    </w:p>
    <w:p w:rsidR="006A35AA" w:rsidRPr="006A35AA" w:rsidRDefault="006A35AA" w:rsidP="006A35AA">
      <w:pPr>
        <w:numPr>
          <w:ilvl w:val="0"/>
          <w:numId w:val="4"/>
        </w:numPr>
        <w:tabs>
          <w:tab w:val="left" w:pos="720"/>
        </w:tabs>
        <w:spacing w:after="0" w:line="240" w:lineRule="auto"/>
        <w:ind w:left="720"/>
        <w:rPr>
          <w:bCs/>
          <w:sz w:val="24"/>
          <w:szCs w:val="24"/>
        </w:rPr>
      </w:pPr>
      <w:r w:rsidRPr="006A35AA">
        <w:rPr>
          <w:bCs/>
          <w:sz w:val="24"/>
          <w:szCs w:val="24"/>
        </w:rPr>
        <w:t>Are the diagonals perpendicular? Show how you know.</w:t>
      </w:r>
    </w:p>
    <w:p w:rsidR="0017012C" w:rsidRDefault="006A35AA" w:rsidP="0017012C">
      <w:pPr>
        <w:numPr>
          <w:ilvl w:val="0"/>
          <w:numId w:val="4"/>
        </w:numPr>
        <w:tabs>
          <w:tab w:val="left" w:pos="720"/>
        </w:tabs>
        <w:spacing w:after="0" w:line="240" w:lineRule="auto"/>
        <w:ind w:left="720"/>
        <w:rPr>
          <w:bCs/>
          <w:sz w:val="24"/>
          <w:szCs w:val="24"/>
        </w:rPr>
      </w:pPr>
      <w:r w:rsidRPr="006A35AA">
        <w:rPr>
          <w:bCs/>
          <w:sz w:val="24"/>
          <w:szCs w:val="24"/>
        </w:rPr>
        <w:t>Show that the diagonals bisect each other.</w:t>
      </w:r>
    </w:p>
    <w:p w:rsidR="00A172C4" w:rsidRPr="0017012C" w:rsidRDefault="00A172C4" w:rsidP="00A172C4">
      <w:pPr>
        <w:tabs>
          <w:tab w:val="left" w:pos="720"/>
        </w:tabs>
        <w:spacing w:after="0" w:line="240" w:lineRule="auto"/>
        <w:ind w:left="720"/>
        <w:rPr>
          <w:bCs/>
          <w:sz w:val="24"/>
          <w:szCs w:val="24"/>
        </w:rPr>
      </w:pPr>
    </w:p>
    <w:p w:rsidR="00A172C4" w:rsidRPr="006A35AA" w:rsidRDefault="00A172C4" w:rsidP="00A172C4">
      <w:pPr>
        <w:numPr>
          <w:ilvl w:val="0"/>
          <w:numId w:val="2"/>
        </w:numPr>
        <w:spacing w:after="0" w:line="240" w:lineRule="auto"/>
        <w:rPr>
          <w:bCs/>
          <w:sz w:val="24"/>
          <w:szCs w:val="24"/>
        </w:rPr>
      </w:pPr>
      <w:r w:rsidRPr="006A35AA">
        <w:rPr>
          <w:bCs/>
          <w:sz w:val="24"/>
          <w:szCs w:val="24"/>
        </w:rPr>
        <w:t xml:space="preserve">Given the points </w:t>
      </w:r>
      <w:r w:rsidRPr="006A35AA">
        <w:rPr>
          <w:bCs/>
          <w:position w:val="-10"/>
          <w:sz w:val="24"/>
          <w:szCs w:val="24"/>
        </w:rPr>
        <w:object w:dxaOrig="1960" w:dyaOrig="320">
          <v:shape id="_x0000_i1030" type="#_x0000_t75" style="width:98pt;height:16pt" o:ole="">
            <v:imagedata r:id="rId27" o:title=""/>
          </v:shape>
          <o:OLEObject Type="Embed" ProgID="Equation.DSMT4" ShapeID="_x0000_i1030" DrawAspect="Content" ObjectID="_1424332428" r:id="rId28"/>
        </w:object>
      </w:r>
    </w:p>
    <w:p w:rsidR="00A172C4" w:rsidRPr="006A35AA" w:rsidRDefault="00A172C4" w:rsidP="00A172C4">
      <w:pPr>
        <w:numPr>
          <w:ilvl w:val="1"/>
          <w:numId w:val="2"/>
        </w:numPr>
        <w:tabs>
          <w:tab w:val="left" w:pos="720"/>
        </w:tabs>
        <w:spacing w:after="0" w:line="240" w:lineRule="auto"/>
        <w:rPr>
          <w:bCs/>
          <w:sz w:val="24"/>
          <w:szCs w:val="24"/>
        </w:rPr>
      </w:pPr>
      <w:r w:rsidRPr="006A35AA">
        <w:rPr>
          <w:bCs/>
          <w:sz w:val="24"/>
          <w:szCs w:val="24"/>
        </w:rPr>
        <w:t xml:space="preserve">Find the length </w:t>
      </w:r>
      <w:r w:rsidRPr="006A35AA">
        <w:rPr>
          <w:bCs/>
          <w:i/>
          <w:sz w:val="24"/>
          <w:szCs w:val="24"/>
        </w:rPr>
        <w:t>AB</w:t>
      </w:r>
      <w:r w:rsidRPr="006A35AA">
        <w:rPr>
          <w:bCs/>
          <w:sz w:val="24"/>
          <w:szCs w:val="24"/>
        </w:rPr>
        <w:t>.</w:t>
      </w:r>
    </w:p>
    <w:p w:rsidR="00A172C4" w:rsidRPr="006A35AA" w:rsidRDefault="00A172C4" w:rsidP="00A172C4">
      <w:pPr>
        <w:numPr>
          <w:ilvl w:val="1"/>
          <w:numId w:val="2"/>
        </w:numPr>
        <w:tabs>
          <w:tab w:val="left" w:pos="720"/>
        </w:tabs>
        <w:spacing w:after="0" w:line="240" w:lineRule="auto"/>
        <w:rPr>
          <w:bCs/>
          <w:sz w:val="24"/>
          <w:szCs w:val="24"/>
        </w:rPr>
      </w:pPr>
      <w:r w:rsidRPr="006A35AA">
        <w:rPr>
          <w:bCs/>
          <w:sz w:val="24"/>
          <w:szCs w:val="24"/>
        </w:rPr>
        <w:t xml:space="preserve">Write an equation of the perpendicular bisector </w:t>
      </w:r>
      <w:proofErr w:type="gramStart"/>
      <w:r w:rsidRPr="006A35AA">
        <w:rPr>
          <w:bCs/>
          <w:sz w:val="24"/>
          <w:szCs w:val="24"/>
        </w:rPr>
        <w:t xml:space="preserve">of </w:t>
      </w:r>
      <w:proofErr w:type="gramEnd"/>
      <w:r w:rsidRPr="006A35AA">
        <w:rPr>
          <w:bCs/>
          <w:position w:val="-4"/>
          <w:sz w:val="24"/>
          <w:szCs w:val="24"/>
        </w:rPr>
        <w:object w:dxaOrig="400" w:dyaOrig="320">
          <v:shape id="_x0000_i1031" type="#_x0000_t75" style="width:20pt;height:16pt" o:ole="">
            <v:imagedata r:id="rId29" o:title=""/>
          </v:shape>
          <o:OLEObject Type="Embed" ProgID="Equation.DSMT4" ShapeID="_x0000_i1031" DrawAspect="Content" ObjectID="_1424332429" r:id="rId30"/>
        </w:object>
      </w:r>
      <w:r w:rsidRPr="006A35AA">
        <w:rPr>
          <w:bCs/>
          <w:sz w:val="24"/>
          <w:szCs w:val="24"/>
        </w:rPr>
        <w:t>.</w:t>
      </w:r>
    </w:p>
    <w:p w:rsidR="00A172C4" w:rsidRDefault="00A172C4" w:rsidP="00A172C4">
      <w:pPr>
        <w:numPr>
          <w:ilvl w:val="1"/>
          <w:numId w:val="2"/>
        </w:numPr>
        <w:spacing w:after="0" w:line="240" w:lineRule="auto"/>
        <w:rPr>
          <w:sz w:val="24"/>
          <w:szCs w:val="24"/>
        </w:rPr>
      </w:pPr>
      <w:r w:rsidRPr="00A172C4">
        <w:rPr>
          <w:bCs/>
          <w:sz w:val="24"/>
          <w:szCs w:val="24"/>
        </w:rPr>
        <w:t>Write an equation of the set of points (</w:t>
      </w:r>
      <w:r w:rsidRPr="00A172C4">
        <w:rPr>
          <w:bCs/>
          <w:i/>
          <w:sz w:val="24"/>
          <w:szCs w:val="24"/>
        </w:rPr>
        <w:t>x, y</w:t>
      </w:r>
      <w:r w:rsidRPr="00A172C4">
        <w:rPr>
          <w:bCs/>
          <w:sz w:val="24"/>
          <w:szCs w:val="24"/>
        </w:rPr>
        <w:t>) such that the sum of the distances from (</w:t>
      </w:r>
      <w:r w:rsidRPr="00A172C4">
        <w:rPr>
          <w:bCs/>
          <w:i/>
          <w:sz w:val="24"/>
          <w:szCs w:val="24"/>
        </w:rPr>
        <w:t>x, y</w:t>
      </w:r>
      <w:r w:rsidRPr="00A172C4">
        <w:rPr>
          <w:bCs/>
          <w:sz w:val="24"/>
          <w:szCs w:val="24"/>
        </w:rPr>
        <w:t xml:space="preserve">) to </w:t>
      </w:r>
      <w:r w:rsidRPr="00A172C4">
        <w:rPr>
          <w:bCs/>
          <w:i/>
          <w:sz w:val="24"/>
          <w:szCs w:val="24"/>
        </w:rPr>
        <w:t>A</w:t>
      </w:r>
      <w:r w:rsidRPr="00A172C4">
        <w:rPr>
          <w:bCs/>
          <w:sz w:val="24"/>
          <w:szCs w:val="24"/>
        </w:rPr>
        <w:t xml:space="preserve"> and </w:t>
      </w:r>
      <w:r w:rsidRPr="00A172C4">
        <w:rPr>
          <w:bCs/>
          <w:i/>
          <w:sz w:val="24"/>
          <w:szCs w:val="24"/>
        </w:rPr>
        <w:t>B</w:t>
      </w:r>
      <w:r w:rsidRPr="00A172C4">
        <w:rPr>
          <w:bCs/>
          <w:sz w:val="24"/>
          <w:szCs w:val="24"/>
        </w:rPr>
        <w:t xml:space="preserve"> is 9.</w:t>
      </w:r>
    </w:p>
    <w:p w:rsidR="00A172C4" w:rsidRDefault="00A172C4" w:rsidP="00A172C4">
      <w:pPr>
        <w:numPr>
          <w:ilvl w:val="1"/>
          <w:numId w:val="2"/>
        </w:numPr>
        <w:spacing w:after="0" w:line="240" w:lineRule="auto"/>
        <w:rPr>
          <w:sz w:val="24"/>
          <w:szCs w:val="24"/>
        </w:rPr>
      </w:pPr>
      <w:r>
        <w:rPr>
          <w:sz w:val="24"/>
          <w:szCs w:val="24"/>
        </w:rPr>
        <w:t xml:space="preserve">Graph the set of points found in c. </w:t>
      </w:r>
    </w:p>
    <w:p w:rsidR="00A172C4" w:rsidRPr="00A172C4" w:rsidRDefault="00A172C4" w:rsidP="00A172C4">
      <w:pPr>
        <w:spacing w:after="0" w:line="240" w:lineRule="auto"/>
        <w:ind w:left="1080"/>
        <w:rPr>
          <w:sz w:val="24"/>
          <w:szCs w:val="24"/>
        </w:rPr>
      </w:pPr>
    </w:p>
    <w:p w:rsidR="006A35AA" w:rsidRPr="006A35AA" w:rsidRDefault="006A35AA" w:rsidP="006A35AA">
      <w:pPr>
        <w:numPr>
          <w:ilvl w:val="0"/>
          <w:numId w:val="2"/>
        </w:numPr>
        <w:spacing w:after="0" w:line="240" w:lineRule="auto"/>
        <w:rPr>
          <w:bCs/>
          <w:sz w:val="24"/>
          <w:szCs w:val="24"/>
        </w:rPr>
      </w:pPr>
      <w:r w:rsidRPr="006A35AA">
        <w:rPr>
          <w:bCs/>
          <w:sz w:val="24"/>
          <w:szCs w:val="24"/>
        </w:rPr>
        <w:t xml:space="preserve">Given the rational expression </w:t>
      </w:r>
      <w:r w:rsidRPr="006A35AA">
        <w:rPr>
          <w:bCs/>
          <w:position w:val="-24"/>
          <w:sz w:val="24"/>
          <w:szCs w:val="24"/>
        </w:rPr>
        <w:object w:dxaOrig="1440" w:dyaOrig="660">
          <v:shape id="_x0000_i1032" type="#_x0000_t75" style="width:1in;height:33pt" o:ole="">
            <v:imagedata r:id="rId31" o:title=""/>
          </v:shape>
          <o:OLEObject Type="Embed" ProgID="Equation.DSMT4" ShapeID="_x0000_i1032" DrawAspect="Content" ObjectID="_1424332430" r:id="rId32"/>
        </w:object>
      </w:r>
    </w:p>
    <w:p w:rsidR="006A35AA" w:rsidRPr="006A35AA" w:rsidRDefault="006A35AA" w:rsidP="006A35AA">
      <w:pPr>
        <w:numPr>
          <w:ilvl w:val="1"/>
          <w:numId w:val="2"/>
        </w:numPr>
        <w:tabs>
          <w:tab w:val="left" w:pos="720"/>
        </w:tabs>
        <w:spacing w:after="0" w:line="240" w:lineRule="auto"/>
        <w:rPr>
          <w:bCs/>
          <w:sz w:val="24"/>
          <w:szCs w:val="24"/>
        </w:rPr>
      </w:pPr>
      <w:r w:rsidRPr="006A35AA">
        <w:rPr>
          <w:bCs/>
          <w:sz w:val="24"/>
          <w:szCs w:val="24"/>
        </w:rPr>
        <w:t>Reduce the expression.</w:t>
      </w:r>
    </w:p>
    <w:p w:rsidR="006A35AA" w:rsidRPr="006A35AA" w:rsidRDefault="006A35AA" w:rsidP="006A35AA">
      <w:pPr>
        <w:numPr>
          <w:ilvl w:val="1"/>
          <w:numId w:val="2"/>
        </w:numPr>
        <w:tabs>
          <w:tab w:val="left" w:pos="720"/>
        </w:tabs>
        <w:spacing w:after="0" w:line="240" w:lineRule="auto"/>
        <w:rPr>
          <w:bCs/>
          <w:sz w:val="24"/>
          <w:szCs w:val="24"/>
        </w:rPr>
      </w:pPr>
      <w:r w:rsidRPr="006A35AA">
        <w:rPr>
          <w:bCs/>
          <w:sz w:val="24"/>
          <w:szCs w:val="24"/>
        </w:rPr>
        <w:t xml:space="preserve">For what values of </w:t>
      </w:r>
      <w:r w:rsidRPr="006A35AA">
        <w:rPr>
          <w:bCs/>
          <w:i/>
          <w:sz w:val="24"/>
          <w:szCs w:val="24"/>
        </w:rPr>
        <w:t>x</w:t>
      </w:r>
      <w:r w:rsidRPr="006A35AA">
        <w:rPr>
          <w:bCs/>
          <w:sz w:val="24"/>
          <w:szCs w:val="24"/>
        </w:rPr>
        <w:t xml:space="preserve"> (if any) is the original expression not defined? Explain how you know. </w:t>
      </w:r>
    </w:p>
    <w:p w:rsidR="006A35AA" w:rsidRPr="006A35AA" w:rsidRDefault="006A35AA" w:rsidP="006A35AA">
      <w:pPr>
        <w:numPr>
          <w:ilvl w:val="1"/>
          <w:numId w:val="2"/>
        </w:numPr>
        <w:tabs>
          <w:tab w:val="left" w:pos="720"/>
        </w:tabs>
        <w:spacing w:after="0" w:line="240" w:lineRule="auto"/>
        <w:rPr>
          <w:bCs/>
          <w:sz w:val="24"/>
          <w:szCs w:val="24"/>
        </w:rPr>
      </w:pPr>
      <w:r w:rsidRPr="006A35AA">
        <w:rPr>
          <w:bCs/>
          <w:sz w:val="24"/>
          <w:szCs w:val="24"/>
        </w:rPr>
        <w:t xml:space="preserve">For what values of </w:t>
      </w:r>
      <w:r w:rsidRPr="006A35AA">
        <w:rPr>
          <w:bCs/>
          <w:i/>
          <w:sz w:val="24"/>
          <w:szCs w:val="24"/>
        </w:rPr>
        <w:t>x</w:t>
      </w:r>
      <w:r w:rsidRPr="006A35AA">
        <w:rPr>
          <w:bCs/>
          <w:sz w:val="24"/>
          <w:szCs w:val="24"/>
        </w:rPr>
        <w:t xml:space="preserve"> (if any) is the original expression not equal to the reduced expression? Explain how you know. </w:t>
      </w:r>
    </w:p>
    <w:p w:rsidR="006A35AA" w:rsidRDefault="006A35AA" w:rsidP="006A35AA">
      <w:pPr>
        <w:spacing w:after="0" w:line="240" w:lineRule="auto"/>
        <w:rPr>
          <w:sz w:val="24"/>
          <w:szCs w:val="24"/>
        </w:rPr>
      </w:pPr>
    </w:p>
    <w:p w:rsidR="0017012C" w:rsidRDefault="0017012C" w:rsidP="0017012C">
      <w:pPr>
        <w:pStyle w:val="Heading2"/>
      </w:pPr>
      <w:r w:rsidRPr="0017012C">
        <w:t>Lin McMullin’s Theorem:</w:t>
      </w:r>
    </w:p>
    <w:p w:rsidR="006A35AA" w:rsidRPr="0017012C" w:rsidRDefault="006A35AA" w:rsidP="006A35AA">
      <w:pPr>
        <w:pStyle w:val="MTDisplayEquation"/>
        <w:rPr>
          <w:rFonts w:asciiTheme="minorHAnsi" w:hAnsiTheme="minorHAnsi"/>
        </w:rPr>
      </w:pPr>
      <w:r w:rsidRPr="0017012C">
        <w:rPr>
          <w:rFonts w:asciiTheme="minorHAnsi" w:hAnsiTheme="minorHAnsi"/>
        </w:rPr>
        <w:t xml:space="preserve">The line joining the points of inflection of any fourth degree polynomial intersects the polynomial at two other points. Find the x-coordinates of these two other points. </w:t>
      </w:r>
    </w:p>
    <w:p w:rsidR="0017012C" w:rsidRPr="0017012C" w:rsidRDefault="0017012C" w:rsidP="0017012C">
      <w:pPr>
        <w:rPr>
          <w:sz w:val="24"/>
          <w:szCs w:val="24"/>
        </w:rPr>
      </w:pPr>
    </w:p>
    <w:p w:rsidR="0017012C" w:rsidRPr="00BD6373" w:rsidRDefault="0017012C" w:rsidP="0017012C">
      <w:pPr>
        <w:pStyle w:val="ListParagraph"/>
        <w:jc w:val="right"/>
        <w:rPr>
          <w:sz w:val="24"/>
          <w:szCs w:val="24"/>
        </w:rPr>
      </w:pPr>
      <w:r w:rsidRPr="00BD6373">
        <w:rPr>
          <w:sz w:val="24"/>
          <w:szCs w:val="24"/>
        </w:rPr>
        <w:t>Lin McMullin</w:t>
      </w:r>
    </w:p>
    <w:p w:rsidR="0017012C" w:rsidRPr="00BD6373" w:rsidRDefault="00EE7119" w:rsidP="0017012C">
      <w:pPr>
        <w:pStyle w:val="ListParagraph"/>
        <w:jc w:val="right"/>
        <w:rPr>
          <w:sz w:val="24"/>
          <w:szCs w:val="24"/>
        </w:rPr>
      </w:pPr>
      <w:hyperlink r:id="rId33" w:history="1">
        <w:r w:rsidR="0017012C" w:rsidRPr="00BD6373">
          <w:rPr>
            <w:rStyle w:val="Hyperlink"/>
            <w:sz w:val="24"/>
            <w:szCs w:val="24"/>
          </w:rPr>
          <w:t>LNMCMULLIN@aol.com</w:t>
        </w:r>
      </w:hyperlink>
    </w:p>
    <w:p w:rsidR="0017012C" w:rsidRPr="00A172C4" w:rsidRDefault="0017012C" w:rsidP="00A172C4">
      <w:pPr>
        <w:pStyle w:val="ListParagraph"/>
        <w:jc w:val="right"/>
        <w:rPr>
          <w:sz w:val="24"/>
          <w:szCs w:val="24"/>
        </w:rPr>
      </w:pPr>
      <w:r w:rsidRPr="00BD6373">
        <w:rPr>
          <w:sz w:val="24"/>
          <w:szCs w:val="24"/>
        </w:rPr>
        <w:t xml:space="preserve">Blog:  </w:t>
      </w:r>
      <w:hyperlink r:id="rId34" w:history="1">
        <w:r w:rsidR="004146BB" w:rsidRPr="00384A81">
          <w:rPr>
            <w:rStyle w:val="Hyperlink"/>
            <w:sz w:val="24"/>
            <w:szCs w:val="24"/>
          </w:rPr>
          <w:t>http://teachingcalculus.wordpress.com/</w:t>
        </w:r>
      </w:hyperlink>
      <w:r w:rsidR="004146BB">
        <w:rPr>
          <w:sz w:val="24"/>
          <w:szCs w:val="24"/>
        </w:rPr>
        <w:t xml:space="preserve"> </w:t>
      </w:r>
    </w:p>
    <w:p w:rsidR="0017012C" w:rsidRPr="0017012C" w:rsidRDefault="0017012C" w:rsidP="0017012C">
      <w:pPr>
        <w:pStyle w:val="ListParagraph"/>
        <w:jc w:val="right"/>
        <w:rPr>
          <w:sz w:val="24"/>
          <w:szCs w:val="24"/>
        </w:rPr>
      </w:pPr>
      <w:r w:rsidRPr="00BD6373">
        <w:rPr>
          <w:sz w:val="24"/>
          <w:szCs w:val="24"/>
        </w:rPr>
        <w:t xml:space="preserve">Website: </w:t>
      </w:r>
      <w:hyperlink r:id="rId35" w:history="1">
        <w:r w:rsidRPr="00D519FB">
          <w:rPr>
            <w:rStyle w:val="Hyperlink"/>
            <w:sz w:val="24"/>
            <w:szCs w:val="24"/>
          </w:rPr>
          <w:t>www.LinMcMullin.net</w:t>
        </w:r>
      </w:hyperlink>
      <w:r>
        <w:rPr>
          <w:sz w:val="24"/>
          <w:szCs w:val="24"/>
        </w:rPr>
        <w:t xml:space="preserve"> </w:t>
      </w:r>
    </w:p>
    <w:sectPr w:rsidR="0017012C" w:rsidRPr="001701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03E19"/>
    <w:multiLevelType w:val="multilevel"/>
    <w:tmpl w:val="0AA240DE"/>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
    <w:nsid w:val="1CAF2DB8"/>
    <w:multiLevelType w:val="hybridMultilevel"/>
    <w:tmpl w:val="7408F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322BB3"/>
    <w:multiLevelType w:val="hybridMultilevel"/>
    <w:tmpl w:val="37F40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ED707F"/>
    <w:multiLevelType w:val="hybridMultilevel"/>
    <w:tmpl w:val="FC4814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1F8070C"/>
    <w:multiLevelType w:val="multilevel"/>
    <w:tmpl w:val="0AA240DE"/>
    <w:lvl w:ilvl="0">
      <w:start w:val="1"/>
      <w:numFmt w:val="lowerLetter"/>
      <w:lvlText w:val="(%1)"/>
      <w:legacy w:legacy="1" w:legacySpace="120" w:legacyIndent="360"/>
      <w:lvlJc w:val="left"/>
      <w:pPr>
        <w:ind w:left="2520" w:hanging="360"/>
      </w:pPr>
    </w:lvl>
    <w:lvl w:ilvl="1">
      <w:start w:val="1"/>
      <w:numFmt w:val="lowerLetter"/>
      <w:lvlText w:val="%2."/>
      <w:legacy w:legacy="1" w:legacySpace="120" w:legacyIndent="360"/>
      <w:lvlJc w:val="left"/>
      <w:pPr>
        <w:ind w:left="2880" w:hanging="360"/>
      </w:pPr>
    </w:lvl>
    <w:lvl w:ilvl="2">
      <w:start w:val="1"/>
      <w:numFmt w:val="lowerRoman"/>
      <w:lvlText w:val="%3."/>
      <w:legacy w:legacy="1" w:legacySpace="120" w:legacyIndent="180"/>
      <w:lvlJc w:val="left"/>
      <w:pPr>
        <w:ind w:left="3060" w:hanging="180"/>
      </w:pPr>
    </w:lvl>
    <w:lvl w:ilvl="3">
      <w:start w:val="1"/>
      <w:numFmt w:val="decimal"/>
      <w:lvlText w:val="%4."/>
      <w:legacy w:legacy="1" w:legacySpace="120" w:legacyIndent="360"/>
      <w:lvlJc w:val="left"/>
      <w:pPr>
        <w:ind w:left="3420" w:hanging="360"/>
      </w:pPr>
    </w:lvl>
    <w:lvl w:ilvl="4">
      <w:start w:val="1"/>
      <w:numFmt w:val="lowerLetter"/>
      <w:lvlText w:val="%5."/>
      <w:legacy w:legacy="1" w:legacySpace="120" w:legacyIndent="360"/>
      <w:lvlJc w:val="left"/>
      <w:pPr>
        <w:ind w:left="3780" w:hanging="360"/>
      </w:pPr>
    </w:lvl>
    <w:lvl w:ilvl="5">
      <w:start w:val="1"/>
      <w:numFmt w:val="lowerRoman"/>
      <w:lvlText w:val="%6."/>
      <w:legacy w:legacy="1" w:legacySpace="120" w:legacyIndent="180"/>
      <w:lvlJc w:val="left"/>
      <w:pPr>
        <w:ind w:left="3960" w:hanging="180"/>
      </w:pPr>
    </w:lvl>
    <w:lvl w:ilvl="6">
      <w:start w:val="1"/>
      <w:numFmt w:val="decimal"/>
      <w:lvlText w:val="%7."/>
      <w:legacy w:legacy="1" w:legacySpace="120" w:legacyIndent="360"/>
      <w:lvlJc w:val="left"/>
      <w:pPr>
        <w:ind w:left="4320" w:hanging="360"/>
      </w:pPr>
    </w:lvl>
    <w:lvl w:ilvl="7">
      <w:start w:val="1"/>
      <w:numFmt w:val="lowerLetter"/>
      <w:lvlText w:val="%8."/>
      <w:legacy w:legacy="1" w:legacySpace="120" w:legacyIndent="360"/>
      <w:lvlJc w:val="left"/>
      <w:pPr>
        <w:ind w:left="4680" w:hanging="360"/>
      </w:pPr>
    </w:lvl>
    <w:lvl w:ilvl="8">
      <w:start w:val="1"/>
      <w:numFmt w:val="lowerRoman"/>
      <w:lvlText w:val="%9."/>
      <w:legacy w:legacy="1" w:legacySpace="120" w:legacyIndent="180"/>
      <w:lvlJc w:val="left"/>
      <w:pPr>
        <w:ind w:left="4860" w:hanging="180"/>
      </w:pPr>
    </w:lvl>
  </w:abstractNum>
  <w:abstractNum w:abstractNumId="5">
    <w:nsid w:val="72F73768"/>
    <w:multiLevelType w:val="hybridMultilevel"/>
    <w:tmpl w:val="C9BA723C"/>
    <w:lvl w:ilvl="0" w:tplc="D4DCB234">
      <w:start w:val="1"/>
      <w:numFmt w:val="decimal"/>
      <w:pStyle w:val="MTDisplayEquation"/>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FFFFFFF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5"/>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5AA"/>
    <w:rsid w:val="0017012C"/>
    <w:rsid w:val="001C61EF"/>
    <w:rsid w:val="004146BB"/>
    <w:rsid w:val="005353FF"/>
    <w:rsid w:val="00633397"/>
    <w:rsid w:val="006A35AA"/>
    <w:rsid w:val="00782936"/>
    <w:rsid w:val="007D5552"/>
    <w:rsid w:val="00883971"/>
    <w:rsid w:val="00903B25"/>
    <w:rsid w:val="00977A62"/>
    <w:rsid w:val="00A172C4"/>
    <w:rsid w:val="00AB5F95"/>
    <w:rsid w:val="00C35FCB"/>
    <w:rsid w:val="00EE7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701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353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701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5AA"/>
    <w:pPr>
      <w:ind w:left="720"/>
      <w:contextualSpacing/>
    </w:pPr>
  </w:style>
  <w:style w:type="paragraph" w:customStyle="1" w:styleId="MTDisplayEquation">
    <w:name w:val="MTDisplayEquation"/>
    <w:basedOn w:val="Normal"/>
    <w:next w:val="Normal"/>
    <w:rsid w:val="006A35AA"/>
    <w:pPr>
      <w:numPr>
        <w:numId w:val="2"/>
      </w:numPr>
      <w:tabs>
        <w:tab w:val="clear" w:pos="360"/>
        <w:tab w:val="center" w:pos="4500"/>
        <w:tab w:val="right" w:pos="8640"/>
      </w:tabs>
      <w:spacing w:after="0" w:line="240" w:lineRule="auto"/>
    </w:pPr>
    <w:rPr>
      <w:rFonts w:ascii="Times New Roman" w:eastAsia="Times New Roman" w:hAnsi="Times New Roman" w:cs="Times New Roman"/>
      <w:bCs/>
      <w:sz w:val="24"/>
      <w:szCs w:val="24"/>
    </w:rPr>
  </w:style>
  <w:style w:type="paragraph" w:styleId="Header">
    <w:name w:val="header"/>
    <w:basedOn w:val="Normal"/>
    <w:link w:val="HeaderChar"/>
    <w:rsid w:val="006A35AA"/>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6A35AA"/>
    <w:rPr>
      <w:rFonts w:ascii="Times New Roman" w:eastAsia="Times New Roman" w:hAnsi="Times New Roman" w:cs="Times New Roman"/>
      <w:sz w:val="24"/>
      <w:szCs w:val="24"/>
    </w:rPr>
  </w:style>
  <w:style w:type="paragraph" w:styleId="BodyText">
    <w:name w:val="Body Text"/>
    <w:basedOn w:val="Normal"/>
    <w:link w:val="BodyTextChar"/>
    <w:rsid w:val="006A35AA"/>
    <w:pPr>
      <w:overflowPunct w:val="0"/>
      <w:autoSpaceDE w:val="0"/>
      <w:autoSpaceDN w:val="0"/>
      <w:adjustRightInd w:val="0"/>
      <w:spacing w:after="120" w:line="360" w:lineRule="auto"/>
      <w:textAlignment w:val="baseline"/>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6A35AA"/>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903B25"/>
    <w:rPr>
      <w:color w:val="0000FF" w:themeColor="hyperlink"/>
      <w:u w:val="single"/>
    </w:rPr>
  </w:style>
  <w:style w:type="character" w:customStyle="1" w:styleId="Heading2Char">
    <w:name w:val="Heading 2 Char"/>
    <w:basedOn w:val="DefaultParagraphFont"/>
    <w:link w:val="Heading2"/>
    <w:uiPriority w:val="9"/>
    <w:rsid w:val="005353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7012C"/>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17012C"/>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701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353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701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5AA"/>
    <w:pPr>
      <w:ind w:left="720"/>
      <w:contextualSpacing/>
    </w:pPr>
  </w:style>
  <w:style w:type="paragraph" w:customStyle="1" w:styleId="MTDisplayEquation">
    <w:name w:val="MTDisplayEquation"/>
    <w:basedOn w:val="Normal"/>
    <w:next w:val="Normal"/>
    <w:rsid w:val="006A35AA"/>
    <w:pPr>
      <w:numPr>
        <w:numId w:val="2"/>
      </w:numPr>
      <w:tabs>
        <w:tab w:val="clear" w:pos="360"/>
        <w:tab w:val="center" w:pos="4500"/>
        <w:tab w:val="right" w:pos="8640"/>
      </w:tabs>
      <w:spacing w:after="0" w:line="240" w:lineRule="auto"/>
    </w:pPr>
    <w:rPr>
      <w:rFonts w:ascii="Times New Roman" w:eastAsia="Times New Roman" w:hAnsi="Times New Roman" w:cs="Times New Roman"/>
      <w:bCs/>
      <w:sz w:val="24"/>
      <w:szCs w:val="24"/>
    </w:rPr>
  </w:style>
  <w:style w:type="paragraph" w:styleId="Header">
    <w:name w:val="header"/>
    <w:basedOn w:val="Normal"/>
    <w:link w:val="HeaderChar"/>
    <w:rsid w:val="006A35AA"/>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6A35AA"/>
    <w:rPr>
      <w:rFonts w:ascii="Times New Roman" w:eastAsia="Times New Roman" w:hAnsi="Times New Roman" w:cs="Times New Roman"/>
      <w:sz w:val="24"/>
      <w:szCs w:val="24"/>
    </w:rPr>
  </w:style>
  <w:style w:type="paragraph" w:styleId="BodyText">
    <w:name w:val="Body Text"/>
    <w:basedOn w:val="Normal"/>
    <w:link w:val="BodyTextChar"/>
    <w:rsid w:val="006A35AA"/>
    <w:pPr>
      <w:overflowPunct w:val="0"/>
      <w:autoSpaceDE w:val="0"/>
      <w:autoSpaceDN w:val="0"/>
      <w:adjustRightInd w:val="0"/>
      <w:spacing w:after="120" w:line="360" w:lineRule="auto"/>
      <w:textAlignment w:val="baseline"/>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rsid w:val="006A35AA"/>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903B25"/>
    <w:rPr>
      <w:color w:val="0000FF" w:themeColor="hyperlink"/>
      <w:u w:val="single"/>
    </w:rPr>
  </w:style>
  <w:style w:type="character" w:customStyle="1" w:styleId="Heading2Char">
    <w:name w:val="Heading 2 Char"/>
    <w:basedOn w:val="DefaultParagraphFont"/>
    <w:link w:val="Heading2"/>
    <w:uiPriority w:val="9"/>
    <w:rsid w:val="005353F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7012C"/>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17012C"/>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1.bin"/><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microsoft.com/office/2007/relationships/stylesWithEffects" Target="stylesWithEffects.xml"/><Relationship Id="rId21" Type="http://schemas.openxmlformats.org/officeDocument/2006/relationships/image" Target="media/image9.wmf"/><Relationship Id="rId34" Type="http://schemas.openxmlformats.org/officeDocument/2006/relationships/hyperlink" Target="http://teachingcalculus.wordpress.com/" TargetMode="External"/><Relationship Id="rId7" Type="http://schemas.openxmlformats.org/officeDocument/2006/relationships/image" Target="http://apcentral.collegeboard.com/repository/qom_december_1_30777.gif" TargetMode="External"/><Relationship Id="rId12" Type="http://schemas.openxmlformats.org/officeDocument/2006/relationships/image" Target="media/image6.w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hyperlink" Target="mailto:LNMCMULLIN@aol.com" TargetMode="Externa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0.wmf"/><Relationship Id="rId28" Type="http://schemas.openxmlformats.org/officeDocument/2006/relationships/oleObject" Target="embeddings/oleObject10.bin"/><Relationship Id="rId36"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2.bin"/><Relationship Id="rId22" Type="http://schemas.openxmlformats.org/officeDocument/2006/relationships/oleObject" Target="embeddings/oleObject7.bin"/><Relationship Id="rId27" Type="http://schemas.openxmlformats.org/officeDocument/2006/relationships/image" Target="media/image12.wmf"/><Relationship Id="rId30" Type="http://schemas.openxmlformats.org/officeDocument/2006/relationships/oleObject" Target="embeddings/oleObject11.bin"/><Relationship Id="rId35" Type="http://schemas.openxmlformats.org/officeDocument/2006/relationships/hyperlink" Target="http://www.LinMcMullin.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 McMullin</dc:creator>
  <cp:lastModifiedBy>Lin McMullin</cp:lastModifiedBy>
  <cp:revision>6</cp:revision>
  <cp:lastPrinted>2013-03-01T21:15:00Z</cp:lastPrinted>
  <dcterms:created xsi:type="dcterms:W3CDTF">2013-02-19T14:56:00Z</dcterms:created>
  <dcterms:modified xsi:type="dcterms:W3CDTF">2013-03-09T17:07:00Z</dcterms:modified>
</cp:coreProperties>
</file>